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85" w:rsidRDefault="00AE3385" w:rsidP="00AE3385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 ОБОСНОВАНИЕ</w:t>
      </w:r>
    </w:p>
    <w:p w:rsidR="00AE3385" w:rsidRPr="00075E9C" w:rsidRDefault="00AE3385" w:rsidP="00AE3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5E9C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075E9C">
        <w:rPr>
          <w:rFonts w:ascii="Times New Roman" w:hAnsi="Times New Roman" w:cs="Times New Roman"/>
          <w:b/>
          <w:sz w:val="28"/>
          <w:szCs w:val="28"/>
          <w:lang w:val="ky-KG"/>
        </w:rPr>
        <w:t>проекту постановления</w:t>
      </w:r>
      <w:r w:rsidRPr="00075E9C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</w:p>
    <w:p w:rsidR="00986C01" w:rsidRDefault="00986C01" w:rsidP="00986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1323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б оптимизации штатной численности </w:t>
      </w:r>
    </w:p>
    <w:p w:rsidR="00AE3385" w:rsidRPr="00986C01" w:rsidRDefault="00986C01" w:rsidP="00986C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569">
        <w:rPr>
          <w:rFonts w:ascii="Times New Roman" w:hAnsi="Times New Roman"/>
          <w:b/>
          <w:sz w:val="28"/>
          <w:szCs w:val="28"/>
        </w:rPr>
        <w:t>Государственного агентства охраны окружающей среды и лесного хозяйства при Правительстве Кыргызской Республики</w:t>
      </w:r>
      <w:r w:rsidR="00AE3385">
        <w:rPr>
          <w:rFonts w:ascii="Times New Roman" w:hAnsi="Times New Roman" w:cs="Times New Roman"/>
          <w:sz w:val="28"/>
          <w:szCs w:val="28"/>
        </w:rPr>
        <w:t>»</w:t>
      </w:r>
    </w:p>
    <w:p w:rsidR="00AE3385" w:rsidRPr="00075E9C" w:rsidRDefault="00AE3385" w:rsidP="00AE338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3385" w:rsidRDefault="00AE3385" w:rsidP="00AE33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7A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1. Цель и задачи</w:t>
      </w:r>
    </w:p>
    <w:p w:rsidR="00AE3385" w:rsidRPr="00F6353F" w:rsidRDefault="00AE3385" w:rsidP="00AE3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исполнение пункта 2 статьи 12 Закона Кыргызской Республики «О внесении изменений в некоторые законодательные акты по вопросам неналоговых доходов, внутреннего аудита и признание утратившим силу некоторых законодательных актов </w:t>
      </w:r>
      <w:r w:rsidRPr="00D0257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E455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26 мая 2018 года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№55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</w:p>
    <w:p w:rsidR="00AE3385" w:rsidRDefault="00AE3385" w:rsidP="00AE33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3385" w:rsidRDefault="00AE3385" w:rsidP="00AE33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7A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Описательная часть</w:t>
      </w:r>
    </w:p>
    <w:p w:rsidR="00166A09" w:rsidRDefault="00E4553B" w:rsidP="00AE3385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9 </w:t>
      </w:r>
      <w:r w:rsidRPr="00E4553B"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  <w:t xml:space="preserve">Закона Кыргызской Республики «О внесении изменений в некоторые законодательные акты по вопросам неналоговых доходов, внутреннего аудита и признание утратившим силу некоторых законодательных актов </w:t>
      </w:r>
      <w:r w:rsidRPr="00E4553B">
        <w:rPr>
          <w:rFonts w:ascii="Times New Roman" w:hAnsi="Times New Roman" w:cs="Times New Roman"/>
          <w:b w:val="0"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  <w:r w:rsidRPr="00E4553B">
        <w:rPr>
          <w:rFonts w:ascii="Times New Roman" w:eastAsia="Calibri" w:hAnsi="Times New Roman" w:cs="Times New Roman"/>
          <w:b w:val="0"/>
          <w:color w:val="000000"/>
          <w:sz w:val="28"/>
          <w:szCs w:val="28"/>
        </w:rPr>
        <w:t>» от 26 мая 2018 года №55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внесены изменения в Закон Кыргызской Республики «Об охране окружающей среды», в части признания утратившей силу</w:t>
      </w:r>
      <w:r w:rsidR="00166A09">
        <w:rPr>
          <w:rFonts w:ascii="Times New Roman" w:hAnsi="Times New Roman" w:cs="Times New Roman"/>
          <w:b w:val="0"/>
          <w:sz w:val="28"/>
          <w:szCs w:val="28"/>
        </w:rPr>
        <w:t xml:space="preserve"> статьи 35, регламентирующей порядок создания, функционирования фондов охраны природы.</w:t>
      </w:r>
    </w:p>
    <w:p w:rsidR="00166A09" w:rsidRDefault="00166A09" w:rsidP="00AE3385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Согласно</w:t>
      </w:r>
      <w:r w:rsidR="006B2A50">
        <w:rPr>
          <w:rFonts w:ascii="Times New Roman" w:hAnsi="Times New Roman" w:cs="Times New Roman"/>
          <w:b w:val="0"/>
          <w:sz w:val="28"/>
          <w:szCs w:val="28"/>
        </w:rPr>
        <w:t xml:space="preserve"> части 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стать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и</w:t>
      </w:r>
      <w:r w:rsidR="004B14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10</w:t>
      </w:r>
      <w:r w:rsidR="004B14D3">
        <w:rPr>
          <w:rFonts w:ascii="Times New Roman" w:hAnsi="Times New Roman" w:cs="Times New Roman"/>
          <w:b w:val="0"/>
          <w:sz w:val="28"/>
          <w:szCs w:val="28"/>
        </w:rPr>
        <w:t xml:space="preserve"> Закона Кыргызской Р</w:t>
      </w:r>
      <w:r>
        <w:rPr>
          <w:rFonts w:ascii="Times New Roman" w:hAnsi="Times New Roman" w:cs="Times New Roman"/>
          <w:b w:val="0"/>
          <w:sz w:val="28"/>
          <w:szCs w:val="28"/>
        </w:rPr>
        <w:t>еспублики «О нормативных правовых актах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 xml:space="preserve">при отмене действия или признания утратившим силу </w:t>
      </w:r>
      <w:r>
        <w:rPr>
          <w:rFonts w:ascii="Times New Roman" w:hAnsi="Times New Roman" w:cs="Times New Roman"/>
          <w:b w:val="0"/>
          <w:sz w:val="28"/>
          <w:szCs w:val="28"/>
        </w:rPr>
        <w:t>нормативн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ого правового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акт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а</w:t>
      </w:r>
      <w:r w:rsidR="004B14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 xml:space="preserve">или его структурного элемента, </w:t>
      </w:r>
      <w:r>
        <w:rPr>
          <w:rFonts w:ascii="Times New Roman" w:hAnsi="Times New Roman" w:cs="Times New Roman"/>
          <w:b w:val="0"/>
          <w:sz w:val="28"/>
          <w:szCs w:val="28"/>
        </w:rPr>
        <w:t>имеющую более высок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ую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юридическ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ую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сил</w:t>
      </w:r>
      <w:r w:rsidR="00F32740">
        <w:rPr>
          <w:rFonts w:ascii="Times New Roman" w:hAnsi="Times New Roman" w:cs="Times New Roman"/>
          <w:b w:val="0"/>
          <w:sz w:val="28"/>
          <w:szCs w:val="28"/>
        </w:rPr>
        <w:t>у, нормативные акты или их структурные элементы, основанные на отменяемом или признаваемом утратившим силу акте, также прекращают свое действие, если иное не предусмотрено в акте об отмене или</w:t>
      </w:r>
      <w:proofErr w:type="gramEnd"/>
      <w:r w:rsidR="00F32740">
        <w:rPr>
          <w:rFonts w:ascii="Times New Roman" w:hAnsi="Times New Roman" w:cs="Times New Roman"/>
          <w:b w:val="0"/>
          <w:sz w:val="28"/>
          <w:szCs w:val="28"/>
        </w:rPr>
        <w:t xml:space="preserve"> признании </w:t>
      </w:r>
      <w:proofErr w:type="gramStart"/>
      <w:r w:rsidR="00F32740">
        <w:rPr>
          <w:rFonts w:ascii="Times New Roman" w:hAnsi="Times New Roman" w:cs="Times New Roman"/>
          <w:b w:val="0"/>
          <w:sz w:val="28"/>
          <w:szCs w:val="28"/>
        </w:rPr>
        <w:t>утратившим</w:t>
      </w:r>
      <w:proofErr w:type="gramEnd"/>
      <w:r w:rsidR="00F32740"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4B14D3" w:rsidRPr="00EB6B84" w:rsidRDefault="00CE47E0" w:rsidP="00EB6B8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Также в соответствии с распоряжением Правительства Кыргызской Республики от 8 октября 2019 года №377-р</w:t>
      </w:r>
      <w:r w:rsidR="004B14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B6B84">
        <w:rPr>
          <w:rFonts w:ascii="Times New Roman" w:hAnsi="Times New Roman" w:cs="Times New Roman"/>
          <w:b w:val="0"/>
          <w:sz w:val="28"/>
          <w:szCs w:val="28"/>
        </w:rPr>
        <w:t>в целях</w:t>
      </w:r>
      <w:r w:rsidR="009C1914">
        <w:rPr>
          <w:rFonts w:ascii="Times New Roman" w:hAnsi="Times New Roman" w:cs="Times New Roman"/>
          <w:b w:val="0"/>
          <w:sz w:val="28"/>
          <w:szCs w:val="28"/>
        </w:rPr>
        <w:t xml:space="preserve"> эффективно</w:t>
      </w:r>
      <w:r w:rsidR="00EB6B84">
        <w:rPr>
          <w:rFonts w:ascii="Times New Roman" w:hAnsi="Times New Roman" w:cs="Times New Roman"/>
          <w:b w:val="0"/>
          <w:sz w:val="28"/>
          <w:szCs w:val="28"/>
        </w:rPr>
        <w:t>го</w:t>
      </w:r>
      <w:r w:rsidR="009C1914">
        <w:rPr>
          <w:rFonts w:ascii="Times New Roman" w:hAnsi="Times New Roman" w:cs="Times New Roman"/>
          <w:b w:val="0"/>
          <w:sz w:val="28"/>
          <w:szCs w:val="28"/>
        </w:rPr>
        <w:t xml:space="preserve"> использовани</w:t>
      </w:r>
      <w:r w:rsidR="00EB6B84">
        <w:rPr>
          <w:rFonts w:ascii="Times New Roman" w:hAnsi="Times New Roman" w:cs="Times New Roman"/>
          <w:b w:val="0"/>
          <w:sz w:val="28"/>
          <w:szCs w:val="28"/>
        </w:rPr>
        <w:t>я</w:t>
      </w:r>
      <w:r w:rsidR="009C1914">
        <w:rPr>
          <w:rFonts w:ascii="Times New Roman" w:hAnsi="Times New Roman" w:cs="Times New Roman"/>
          <w:b w:val="0"/>
          <w:sz w:val="28"/>
          <w:szCs w:val="28"/>
        </w:rPr>
        <w:t xml:space="preserve"> средств, предназначенных для финансирования проектов и программ по охране окружающей среды и сохранению природных</w:t>
      </w:r>
      <w:r w:rsidR="00EB6B84">
        <w:rPr>
          <w:rFonts w:ascii="Times New Roman" w:hAnsi="Times New Roman" w:cs="Times New Roman"/>
          <w:b w:val="0"/>
          <w:sz w:val="28"/>
          <w:szCs w:val="28"/>
        </w:rPr>
        <w:t xml:space="preserve"> богатств Кыргызской Республики, образована 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Конкурсная комиссия по отбору проектов и программ по охране окружающей среды и сохранения природных богатств Кыргызской Республики</w:t>
      </w:r>
      <w:r w:rsid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, где на 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Г</w:t>
      </w:r>
      <w:r w:rsidR="00E1656F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АООСЛХ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, возложено</w:t>
      </w:r>
      <w:r w:rsidR="004B14D3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организационно-методическо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е</w:t>
      </w:r>
      <w:r w:rsidR="004B14D3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, информационно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е</w:t>
      </w:r>
      <w:r w:rsidR="004B14D3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и</w:t>
      </w:r>
      <w:proofErr w:type="gramEnd"/>
      <w:r w:rsidR="004B14D3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техническо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е</w:t>
      </w:r>
      <w:r w:rsidR="004B14D3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обеспечение деятельности</w:t>
      </w:r>
      <w:r w:rsidR="00EB6B84" w:rsidRPr="00EB6B84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Конкурсной комиссии.</w:t>
      </w:r>
    </w:p>
    <w:p w:rsidR="00AE3385" w:rsidRDefault="00730449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Учитывая </w:t>
      </w:r>
      <w:r w:rsidR="004B14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выше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изложенное, 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поскольку институт фонда охраны природы в Законе Кыргызской Республики «Об охране окружающей среды» отсутствует, а</w:t>
      </w:r>
      <w:r w:rsidR="00557BD5" w:rsidRPr="00557BD5">
        <w:rPr>
          <w:rFonts w:ascii="Times New Roman" w:hAnsi="Times New Roman"/>
          <w:sz w:val="28"/>
          <w:szCs w:val="28"/>
        </w:rPr>
        <w:t xml:space="preserve"> </w:t>
      </w:r>
      <w:r w:rsidR="004B14D3">
        <w:rPr>
          <w:rFonts w:ascii="Times New Roman" w:hAnsi="Times New Roman"/>
          <w:sz w:val="28"/>
          <w:szCs w:val="28"/>
        </w:rPr>
        <w:t xml:space="preserve">также </w:t>
      </w:r>
      <w:r w:rsidR="004B14D3">
        <w:rPr>
          <w:rFonts w:ascii="Times New Roman" w:eastAsia="Calibri" w:hAnsi="Times New Roman" w:cs="Times New Roman"/>
          <w:sz w:val="28"/>
          <w:szCs w:val="28"/>
          <w:lang w:eastAsia="en-US"/>
        </w:rPr>
        <w:t>функции финансирования</w:t>
      </w:r>
      <w:r w:rsidR="00557BD5" w:rsidRPr="00557B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по охране окружающей среды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возложены на</w:t>
      </w:r>
      <w:r w:rsidR="00557BD5" w:rsidRPr="00557BD5">
        <w:rPr>
          <w:rFonts w:ascii="Times New Roman" w:hAnsi="Times New Roman"/>
          <w:sz w:val="28"/>
          <w:szCs w:val="28"/>
        </w:rPr>
        <w:t xml:space="preserve"> </w:t>
      </w:r>
      <w:r w:rsidR="00E1656F" w:rsidRPr="00E1656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ГАООСЛХ</w:t>
      </w:r>
      <w:r w:rsidR="00557BD5" w:rsidRPr="00E1656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840CC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предлагается</w:t>
      </w:r>
      <w:r w:rsidR="004B14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создание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отдела 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или управления в центральном аппарате </w:t>
      </w:r>
      <w:r w:rsidR="00E1656F" w:rsidRPr="00E1656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ГАООСЛХ</w:t>
      </w:r>
      <w:r w:rsidR="00E1656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количестве 7 (семь) единиц 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 счет</w:t>
      </w:r>
      <w:r w:rsidR="004B14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сокращенных</w:t>
      </w:r>
      <w:r w:rsidR="00557BD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штатных единиц фондов охраны природы.</w:t>
      </w:r>
    </w:p>
    <w:p w:rsidR="00B924AF" w:rsidRPr="00B924AF" w:rsidRDefault="00B924AF" w:rsidP="00B924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этого, э</w:t>
      </w:r>
      <w:r w:rsidRPr="00B924AF">
        <w:rPr>
          <w:rFonts w:ascii="Times New Roman" w:eastAsia="Calibri" w:hAnsi="Times New Roman" w:cs="Times New Roman"/>
          <w:sz w:val="28"/>
          <w:szCs w:val="28"/>
        </w:rPr>
        <w:t>кологические лаборатории ГАООСЛХ осуществляют мониторинг загрязнения окружающей среды. Проводят наблюдение за параметрами окружающей среды, оценки её состояния и прогноза ожидаемых изменений.</w:t>
      </w:r>
    </w:p>
    <w:p w:rsidR="00B924AF" w:rsidRPr="00B924AF" w:rsidRDefault="00B924AF" w:rsidP="00B924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4AF">
        <w:rPr>
          <w:rFonts w:ascii="Times New Roman" w:eastAsia="Calibri" w:hAnsi="Times New Roman" w:cs="Times New Roman"/>
          <w:sz w:val="28"/>
          <w:szCs w:val="28"/>
        </w:rPr>
        <w:t>Силами специалистов экологическ</w:t>
      </w:r>
      <w:r>
        <w:rPr>
          <w:rFonts w:ascii="Times New Roman" w:eastAsia="Calibri" w:hAnsi="Times New Roman" w:cs="Times New Roman"/>
          <w:sz w:val="28"/>
          <w:szCs w:val="28"/>
        </w:rPr>
        <w:t>их лабораторий</w:t>
      </w:r>
      <w:r w:rsidRPr="00B924AF">
        <w:rPr>
          <w:rFonts w:ascii="Times New Roman" w:eastAsia="Calibri" w:hAnsi="Times New Roman" w:cs="Times New Roman"/>
          <w:sz w:val="28"/>
          <w:szCs w:val="28"/>
        </w:rPr>
        <w:t xml:space="preserve"> проводятся полевые выезды по отбору проб поверхностных и сточных вод, почвы, загрязнения атмосферного воздуха и выбросов в атмосферный воздух, с последующим лабораторным исследованием и предоставлением результатов исследований. Кроме этого, по заявкам, предоставляются услуги экологической лаборатории заинтересованным государственным органам и субъектам предпринимательства.</w:t>
      </w:r>
    </w:p>
    <w:p w:rsidR="00B924AF" w:rsidRPr="00B924AF" w:rsidRDefault="00B924AF" w:rsidP="00B924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4AF">
        <w:rPr>
          <w:rFonts w:ascii="Times New Roman" w:eastAsia="Calibri" w:hAnsi="Times New Roman" w:cs="Times New Roman"/>
          <w:sz w:val="28"/>
          <w:szCs w:val="28"/>
        </w:rPr>
        <w:t xml:space="preserve">Принимая во внимание значимость мониторинга окружающей среды, оценки её состояния,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учитывая недостаток штатных единиц </w:t>
      </w:r>
      <w:r w:rsidRPr="00B924AF">
        <w:rPr>
          <w:rFonts w:ascii="Times New Roman" w:eastAsia="Calibri" w:hAnsi="Times New Roman" w:cs="Times New Roman"/>
          <w:sz w:val="28"/>
          <w:szCs w:val="28"/>
        </w:rPr>
        <w:t>экологическ</w:t>
      </w:r>
      <w:r>
        <w:rPr>
          <w:rFonts w:ascii="Times New Roman" w:eastAsia="Calibri" w:hAnsi="Times New Roman" w:cs="Times New Roman"/>
          <w:sz w:val="28"/>
          <w:szCs w:val="28"/>
        </w:rPr>
        <w:t>их лабораторий,</w:t>
      </w:r>
      <w:r w:rsidRPr="00B924AF">
        <w:rPr>
          <w:rFonts w:ascii="Times New Roman" w:eastAsia="Calibri" w:hAnsi="Times New Roman" w:cs="Times New Roman"/>
          <w:sz w:val="28"/>
          <w:szCs w:val="28"/>
        </w:rPr>
        <w:t xml:space="preserve"> есть необходимость </w:t>
      </w:r>
      <w:r w:rsidR="004B14D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B924AF">
        <w:rPr>
          <w:rFonts w:ascii="Times New Roman" w:eastAsia="Calibri" w:hAnsi="Times New Roman" w:cs="Times New Roman"/>
          <w:sz w:val="28"/>
          <w:szCs w:val="28"/>
        </w:rPr>
        <w:t>усилени</w:t>
      </w:r>
      <w:r w:rsidR="004B14D3">
        <w:rPr>
          <w:rFonts w:ascii="Times New Roman" w:eastAsia="Calibri" w:hAnsi="Times New Roman" w:cs="Times New Roman"/>
          <w:sz w:val="28"/>
          <w:szCs w:val="28"/>
        </w:rPr>
        <w:t>и</w:t>
      </w:r>
      <w:r w:rsidRPr="00B924AF">
        <w:rPr>
          <w:rFonts w:ascii="Calibri" w:eastAsia="Calibri" w:hAnsi="Calibri" w:cs="Times New Roman"/>
          <w:color w:val="000000"/>
          <w:sz w:val="27"/>
          <w:szCs w:val="27"/>
        </w:rPr>
        <w:t xml:space="preserve"> </w:t>
      </w:r>
      <w:r w:rsidRPr="00B924AF">
        <w:rPr>
          <w:rFonts w:ascii="Times New Roman" w:eastAsia="Calibri" w:hAnsi="Times New Roman" w:cs="Times New Roman"/>
          <w:sz w:val="28"/>
          <w:szCs w:val="28"/>
        </w:rPr>
        <w:t xml:space="preserve">потенциала лабораторий ГАООСЛХ </w:t>
      </w:r>
      <w:r w:rsidR="00E1656F">
        <w:rPr>
          <w:rFonts w:ascii="Times New Roman" w:eastAsia="Calibri" w:hAnsi="Times New Roman" w:cs="Times New Roman"/>
          <w:color w:val="000000"/>
          <w:sz w:val="28"/>
          <w:szCs w:val="28"/>
        </w:rPr>
        <w:t>в количестве 7 (семь) единиц</w:t>
      </w:r>
      <w:r w:rsidR="00E1656F" w:rsidRPr="00B924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924AF">
        <w:rPr>
          <w:rFonts w:ascii="Times New Roman" w:eastAsia="Calibri" w:hAnsi="Times New Roman" w:cs="Times New Roman"/>
          <w:sz w:val="28"/>
          <w:szCs w:val="28"/>
        </w:rPr>
        <w:t>за счет сокращенных штатных единиц фондов охраны природы</w:t>
      </w:r>
      <w:r w:rsidR="004B14D3">
        <w:rPr>
          <w:rFonts w:ascii="Times New Roman" w:eastAsia="Calibri" w:hAnsi="Times New Roman" w:cs="Times New Roman"/>
          <w:sz w:val="28"/>
          <w:szCs w:val="28"/>
        </w:rPr>
        <w:t>.</w:t>
      </w:r>
      <w:r w:rsidRPr="00B924A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0449" w:rsidRPr="00FF432E" w:rsidRDefault="00730449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E3385" w:rsidRPr="00D47AD3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E3385" w:rsidRPr="00D47AD3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 w:rsidRPr="00075E9C">
        <w:rPr>
          <w:rFonts w:ascii="Times New Roman" w:hAnsi="Times New Roman"/>
          <w:sz w:val="28"/>
          <w:szCs w:val="28"/>
        </w:rPr>
        <w:t>и не противоречит законодательству Кыргызской Республики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AE3385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AE3385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AE3385" w:rsidRPr="00D47AD3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со статьей 22 Закона Кыргызской Республики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 нормативных правовых актах Кыргызской Республики" данный проект постановления Правительства Кыргызской Республики</w:t>
      </w:r>
      <w:r w:rsidR="00B9432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будет</w:t>
      </w:r>
      <w:r w:rsidR="001954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направлен в Аппарат Правительства для 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размещен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ия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официальном сайте Правительства Кыргызской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для прохождения общественного обсуждения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E3385" w:rsidRPr="00163C1F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5. Анализ соответствия проекта законодательству</w:t>
      </w:r>
    </w:p>
    <w:p w:rsidR="00AE3385" w:rsidRPr="00163C1F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385" w:rsidRPr="00163C1F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6. Информация о необходимости финансирования</w:t>
      </w:r>
    </w:p>
    <w:p w:rsidR="00AE3385" w:rsidRPr="00163C1F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</w:t>
      </w: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республиканского бюджета</w:t>
      </w:r>
      <w:r w:rsidR="00070A2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и не увеличивает штатную численность, которые могут оказать нагрузку на республиканский бюджет</w:t>
      </w: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385" w:rsidRPr="00163C1F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7. Информация об анализе регулятивного воздействия</w:t>
      </w:r>
    </w:p>
    <w:p w:rsidR="00AE3385" w:rsidRPr="00163C1F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E3385" w:rsidRDefault="00AE3385" w:rsidP="00AE3385">
      <w:pPr>
        <w:spacing w:after="0" w:line="240" w:lineRule="auto"/>
        <w:ind w:left="23" w:firstLine="544"/>
        <w:jc w:val="both"/>
        <w:rPr>
          <w:rFonts w:ascii="Times New Roman" w:hAnsi="Times New Roman"/>
          <w:sz w:val="28"/>
          <w:szCs w:val="28"/>
        </w:rPr>
      </w:pPr>
    </w:p>
    <w:p w:rsidR="00AE3385" w:rsidRPr="00075E9C" w:rsidRDefault="00AE3385" w:rsidP="00AE3385">
      <w:pPr>
        <w:spacing w:after="0" w:line="240" w:lineRule="auto"/>
        <w:ind w:left="23" w:firstLine="544"/>
        <w:jc w:val="both"/>
        <w:rPr>
          <w:rFonts w:ascii="Times New Roman" w:hAnsi="Times New Roman"/>
          <w:sz w:val="28"/>
          <w:szCs w:val="28"/>
        </w:rPr>
      </w:pPr>
    </w:p>
    <w:p w:rsidR="00AE3385" w:rsidRPr="00075E9C" w:rsidRDefault="00895810" w:rsidP="000E0ED3">
      <w:pPr>
        <w:spacing w:after="0" w:line="240" w:lineRule="auto"/>
        <w:ind w:left="23" w:firstLine="6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о. д</w:t>
      </w:r>
      <w:r w:rsidR="00980E04">
        <w:rPr>
          <w:rFonts w:ascii="Times New Roman" w:hAnsi="Times New Roman"/>
          <w:b/>
          <w:sz w:val="28"/>
          <w:szCs w:val="28"/>
        </w:rPr>
        <w:t>иректор</w:t>
      </w:r>
      <w:r>
        <w:rPr>
          <w:rFonts w:ascii="Times New Roman" w:hAnsi="Times New Roman"/>
          <w:b/>
          <w:sz w:val="28"/>
          <w:szCs w:val="28"/>
        </w:rPr>
        <w:t>а</w:t>
      </w:r>
      <w:r w:rsidR="00AE3385" w:rsidRPr="00075E9C">
        <w:rPr>
          <w:rFonts w:ascii="Times New Roman" w:hAnsi="Times New Roman"/>
          <w:b/>
          <w:sz w:val="28"/>
          <w:szCs w:val="28"/>
        </w:rPr>
        <w:tab/>
      </w:r>
      <w:r w:rsidR="00AE3385" w:rsidRPr="00075E9C">
        <w:rPr>
          <w:rFonts w:ascii="Times New Roman" w:hAnsi="Times New Roman"/>
          <w:b/>
          <w:sz w:val="28"/>
          <w:szCs w:val="28"/>
        </w:rPr>
        <w:tab/>
      </w:r>
      <w:r w:rsidR="00AE3385" w:rsidRPr="00075E9C">
        <w:rPr>
          <w:rFonts w:ascii="Times New Roman" w:hAnsi="Times New Roman"/>
          <w:b/>
          <w:sz w:val="28"/>
          <w:szCs w:val="28"/>
        </w:rPr>
        <w:tab/>
      </w:r>
      <w:r w:rsidR="00AE3385" w:rsidRPr="00075E9C">
        <w:rPr>
          <w:rFonts w:ascii="Times New Roman" w:hAnsi="Times New Roman"/>
          <w:b/>
          <w:sz w:val="28"/>
          <w:szCs w:val="28"/>
        </w:rPr>
        <w:tab/>
      </w:r>
      <w:r w:rsidR="00AE3385">
        <w:rPr>
          <w:rFonts w:ascii="Times New Roman" w:hAnsi="Times New Roman"/>
          <w:b/>
          <w:sz w:val="28"/>
          <w:szCs w:val="28"/>
        </w:rPr>
        <w:tab/>
      </w:r>
      <w:r w:rsidR="00070A2E">
        <w:rPr>
          <w:rFonts w:ascii="Times New Roman" w:hAnsi="Times New Roman"/>
          <w:b/>
          <w:sz w:val="28"/>
          <w:szCs w:val="28"/>
        </w:rPr>
        <w:tab/>
      </w:r>
      <w:r w:rsidR="00070A2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Э. Дж. </w:t>
      </w:r>
      <w:proofErr w:type="spellStart"/>
      <w:r>
        <w:rPr>
          <w:rFonts w:ascii="Times New Roman" w:hAnsi="Times New Roman"/>
          <w:b/>
          <w:sz w:val="28"/>
          <w:szCs w:val="28"/>
        </w:rPr>
        <w:t>Шерип</w:t>
      </w:r>
      <w:r w:rsidR="00442573">
        <w:rPr>
          <w:rFonts w:ascii="Times New Roman" w:hAnsi="Times New Roman"/>
          <w:b/>
          <w:sz w:val="28"/>
          <w:szCs w:val="28"/>
        </w:rPr>
        <w:t>ов</w:t>
      </w:r>
      <w:proofErr w:type="spellEnd"/>
    </w:p>
    <w:sectPr w:rsidR="00AE3385" w:rsidRPr="00075E9C" w:rsidSect="00C35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3385"/>
    <w:rsid w:val="00070A2E"/>
    <w:rsid w:val="000727F7"/>
    <w:rsid w:val="000C0018"/>
    <w:rsid w:val="000E0ED3"/>
    <w:rsid w:val="000F211E"/>
    <w:rsid w:val="000F6C7F"/>
    <w:rsid w:val="00166A09"/>
    <w:rsid w:val="001954DD"/>
    <w:rsid w:val="00412489"/>
    <w:rsid w:val="00442573"/>
    <w:rsid w:val="004B14D3"/>
    <w:rsid w:val="00557BD5"/>
    <w:rsid w:val="005700BE"/>
    <w:rsid w:val="006B2A50"/>
    <w:rsid w:val="00730449"/>
    <w:rsid w:val="007304D2"/>
    <w:rsid w:val="00805B64"/>
    <w:rsid w:val="00840CCB"/>
    <w:rsid w:val="00895810"/>
    <w:rsid w:val="00980E04"/>
    <w:rsid w:val="00986C01"/>
    <w:rsid w:val="009C1914"/>
    <w:rsid w:val="00AE3385"/>
    <w:rsid w:val="00B51E2F"/>
    <w:rsid w:val="00B924AF"/>
    <w:rsid w:val="00B94323"/>
    <w:rsid w:val="00BE451E"/>
    <w:rsid w:val="00C35C7D"/>
    <w:rsid w:val="00C608C3"/>
    <w:rsid w:val="00CE47E0"/>
    <w:rsid w:val="00D066C1"/>
    <w:rsid w:val="00DC0C13"/>
    <w:rsid w:val="00E1656F"/>
    <w:rsid w:val="00E4553B"/>
    <w:rsid w:val="00EB6B84"/>
    <w:rsid w:val="00F3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E33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E338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0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</dc:creator>
  <cp:lastModifiedBy>admin</cp:lastModifiedBy>
  <cp:revision>23</cp:revision>
  <cp:lastPrinted>2019-11-20T03:26:00Z</cp:lastPrinted>
  <dcterms:created xsi:type="dcterms:W3CDTF">2019-02-08T05:52:00Z</dcterms:created>
  <dcterms:modified xsi:type="dcterms:W3CDTF">2019-11-20T03:27:00Z</dcterms:modified>
</cp:coreProperties>
</file>